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C97" w:rsidRPr="00B12C97" w:rsidRDefault="00B12C97" w:rsidP="00B12C97">
      <w:pPr>
        <w:spacing w:before="0" w:beforeAutospacing="0" w:after="0" w:afterAutospacing="0"/>
        <w:divId w:val="1563835235"/>
        <w:rPr>
          <w:rFonts w:ascii="Georgia" w:eastAsia="Times New Roman" w:hAnsi="Georgia"/>
          <w:sz w:val="22"/>
        </w:rPr>
      </w:pPr>
    </w:p>
    <w:p w:rsidR="00B12C97" w:rsidRPr="00B12C97" w:rsidRDefault="00B12C97" w:rsidP="00B12C97">
      <w:pPr>
        <w:spacing w:before="0" w:beforeAutospacing="0" w:after="0" w:afterAutospacing="0"/>
        <w:divId w:val="1563835235"/>
        <w:rPr>
          <w:rFonts w:ascii="Georgia" w:eastAsia="Times New Roman" w:hAnsi="Georgia"/>
          <w:sz w:val="22"/>
        </w:rPr>
      </w:pPr>
    </w:p>
    <w:p w:rsidR="00B12C97" w:rsidRPr="00B12C97" w:rsidRDefault="00B12C97" w:rsidP="00B12C97">
      <w:pPr>
        <w:spacing w:before="0" w:beforeAutospacing="0" w:after="0" w:afterAutospacing="0"/>
        <w:divId w:val="1563835235"/>
        <w:rPr>
          <w:rFonts w:ascii="Georgia" w:eastAsia="Times New Roman" w:hAnsi="Georgia"/>
          <w:sz w:val="22"/>
        </w:rPr>
      </w:pPr>
    </w:p>
    <w:p w:rsidR="00E855DE" w:rsidRPr="00B12C97" w:rsidRDefault="00E855DE" w:rsidP="00B12C97">
      <w:pPr>
        <w:spacing w:before="0" w:beforeAutospacing="0" w:after="0" w:afterAutospacing="0"/>
        <w:divId w:val="1563835235"/>
        <w:rPr>
          <w:rFonts w:ascii="Georgia" w:eastAsia="Times New Roman" w:hAnsi="Georgia"/>
          <w:sz w:val="22"/>
        </w:rPr>
      </w:pPr>
      <w:r w:rsidRPr="00B12C97">
        <w:rPr>
          <w:rFonts w:ascii="Georgia" w:eastAsia="Times New Roman" w:hAnsi="Georgia"/>
          <w:noProof/>
          <w:sz w:val="22"/>
        </w:rPr>
        <w:drawing>
          <wp:anchor distT="0" distB="0" distL="0" distR="0" simplePos="0" relativeHeight="251658240" behindDoc="0" locked="0" layoutInCell="1" allowOverlap="0">
            <wp:simplePos x="3209925" y="457200"/>
            <wp:positionH relativeFrom="margin">
              <wp:align>left</wp:align>
            </wp:positionH>
            <wp:positionV relativeFrom="margin">
              <wp:align>top</wp:align>
            </wp:positionV>
            <wp:extent cx="1895475" cy="447675"/>
            <wp:effectExtent l="19050" t="0" r="9525" b="0"/>
            <wp:wrapSquare wrapText="bothSides"/>
            <wp:docPr id="2" name="Picture 2" descr="The New York Tim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York Tim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  <w:r w:rsidRPr="00B12C97">
        <w:rPr>
          <w:rFonts w:ascii="Georgia" w:eastAsia="Times New Roman" w:hAnsi="Georgia"/>
          <w:sz w:val="22"/>
        </w:rPr>
        <w:pict>
          <v:rect id="_x0000_i1025" style="width:0;height:.75pt" o:hrstd="t" o:hr="t" fillcolor="#a0a0a0" stroked="f"/>
        </w:pict>
      </w:r>
    </w:p>
    <w:p w:rsidR="00000000" w:rsidRPr="00F22B1B" w:rsidRDefault="00B30815" w:rsidP="00E855DE">
      <w:pPr>
        <w:spacing w:before="120" w:beforeAutospacing="0" w:after="0" w:afterAutospacing="0"/>
        <w:divId w:val="1563835235"/>
        <w:rPr>
          <w:rFonts w:ascii="Georgia" w:eastAsia="Times New Roman" w:hAnsi="Georgia"/>
        </w:rPr>
      </w:pPr>
      <w:r>
        <w:rPr>
          <w:rFonts w:ascii="Georgia" w:eastAsia="Times New Roman" w:hAnsi="Georgia"/>
          <w:b/>
          <w:bCs/>
          <w:sz w:val="20"/>
          <w:szCs w:val="20"/>
        </w:rPr>
        <w:t>July 3, 2008</w:t>
      </w:r>
    </w:p>
    <w:p w:rsidR="00000000" w:rsidRDefault="00B30815" w:rsidP="007F21B7">
      <w:pPr>
        <w:pStyle w:val="Heading1"/>
        <w:spacing w:after="0" w:afterAutospacing="0"/>
        <w:divId w:val="156383523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The Luckiest Gir</w:t>
      </w:r>
      <w:r>
        <w:rPr>
          <w:rFonts w:ascii="Georgia" w:eastAsia="Times New Roman" w:hAnsi="Georgia"/>
        </w:rPr>
        <w:t>l</w:t>
      </w:r>
      <w:r w:rsidR="007F21B7">
        <w:rPr>
          <w:rFonts w:ascii="Georgia" w:eastAsia="Times New Roman" w:hAnsi="Georgia"/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95575" cy="2695575"/>
            <wp:effectExtent l="19050" t="0" r="9525" b="0"/>
            <wp:wrapSquare wrapText="left"/>
            <wp:docPr id="4" name="Picture 3" descr="C:\Users\SSnaith\Desktop\He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naith\Desktop\Heif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Pr="007F21B7" w:rsidRDefault="00B30815" w:rsidP="00E855DE">
      <w:pPr>
        <w:spacing w:before="120" w:beforeAutospacing="0" w:after="240" w:afterAutospacing="0"/>
        <w:divId w:val="1910459335"/>
        <w:rPr>
          <w:rFonts w:ascii="Georgia" w:eastAsia="Times New Roman" w:hAnsi="Georgia"/>
          <w:b/>
          <w:bCs/>
          <w:sz w:val="16"/>
          <w:szCs w:val="20"/>
        </w:rPr>
      </w:pPr>
      <w:r w:rsidRPr="007F21B7">
        <w:rPr>
          <w:rFonts w:ascii="Georgia" w:eastAsia="Times New Roman" w:hAnsi="Georgia"/>
          <w:b/>
          <w:bCs/>
          <w:sz w:val="16"/>
          <w:szCs w:val="20"/>
        </w:rPr>
        <w:t xml:space="preserve">By </w:t>
      </w:r>
      <w:hyperlink r:id="rId9" w:tooltip="More Articles by Nicholas D. Kristof" w:history="1">
        <w:r w:rsidRPr="007F21B7">
          <w:rPr>
            <w:rStyle w:val="Hyperlink"/>
            <w:rFonts w:ascii="Georgia" w:eastAsia="Times New Roman" w:hAnsi="Georgia"/>
            <w:b/>
            <w:bCs/>
            <w:sz w:val="16"/>
            <w:szCs w:val="20"/>
          </w:rPr>
          <w:t>N</w:t>
        </w:r>
        <w:r w:rsidRPr="007F21B7">
          <w:rPr>
            <w:rStyle w:val="Hyperlink"/>
            <w:rFonts w:ascii="Georgia" w:eastAsia="Times New Roman" w:hAnsi="Georgia"/>
            <w:b/>
            <w:bCs/>
            <w:sz w:val="16"/>
            <w:szCs w:val="20"/>
          </w:rPr>
          <w:t xml:space="preserve">ICHOLAS D. </w:t>
        </w:r>
        <w:proofErr w:type="spellStart"/>
        <w:r w:rsidRPr="007F21B7">
          <w:rPr>
            <w:rStyle w:val="Hyperlink"/>
            <w:rFonts w:ascii="Georgia" w:eastAsia="Times New Roman" w:hAnsi="Georgia"/>
            <w:b/>
            <w:bCs/>
            <w:sz w:val="16"/>
            <w:szCs w:val="20"/>
          </w:rPr>
          <w:t>KRISTOF</w:t>
        </w:r>
        <w:proofErr w:type="spellEnd"/>
      </w:hyperlink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This year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college graduates owe their success to many factors, from</w:t>
      </w:r>
      <w:r w:rsidRPr="007F21B7">
        <w:rPr>
          <w:rFonts w:ascii="Georgia" w:hAnsi="Georgia"/>
          <w:color w:val="000000"/>
          <w:szCs w:val="27"/>
        </w:rPr>
        <w:t xml:space="preserve"> hectoring parents to cherished remedies for hangovers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 xml:space="preserve">But one of the most remarkable of the new graduates, Beatrice </w:t>
      </w:r>
      <w:proofErr w:type="spellStart"/>
      <w:r w:rsidRPr="007F21B7">
        <w:rPr>
          <w:rFonts w:ascii="Georgia" w:hAnsi="Georgia"/>
          <w:color w:val="000000"/>
          <w:szCs w:val="27"/>
        </w:rPr>
        <w:t>Biira</w:t>
      </w:r>
      <w:proofErr w:type="spellEnd"/>
      <w:r w:rsidRPr="007F21B7">
        <w:rPr>
          <w:rFonts w:ascii="Georgia" w:hAnsi="Georgia"/>
          <w:color w:val="000000"/>
          <w:szCs w:val="27"/>
        </w:rPr>
        <w:t xml:space="preserve">, credits something utterly </w:t>
      </w:r>
      <w:r w:rsidRPr="007F21B7">
        <w:rPr>
          <w:rFonts w:ascii="Georgia" w:hAnsi="Georgia"/>
          <w:color w:val="000000"/>
          <w:szCs w:val="27"/>
        </w:rPr>
        <w:t>improbable</w:t>
      </w:r>
      <w:r w:rsidR="009B4FAC" w:rsidRPr="007F21B7">
        <w:rPr>
          <w:rFonts w:ascii="Georgia" w:hAnsi="Georgia"/>
          <w:color w:val="000000"/>
          <w:szCs w:val="27"/>
        </w:rPr>
        <w:t xml:space="preserve">:  </w:t>
      </w:r>
      <w:r w:rsidRPr="007F21B7">
        <w:rPr>
          <w:rFonts w:ascii="Georgia" w:hAnsi="Georgia"/>
          <w:color w:val="000000"/>
          <w:szCs w:val="27"/>
        </w:rPr>
        <w:t>a goat.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I am one of the luckiest girls in the world,</w:t>
      </w:r>
      <w:r w:rsidRPr="007F21B7">
        <w:rPr>
          <w:rFonts w:ascii="Georgia" w:hAnsi="Georgia" w:cs="Georgia"/>
          <w:color w:val="000000"/>
          <w:szCs w:val="27"/>
        </w:rPr>
        <w:t xml:space="preserve"> Beatrice declared at her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graduation party after earning her bachelor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degree from Connecticut College</w:t>
      </w:r>
      <w:r w:rsidR="009B4FAC" w:rsidRPr="007F21B7">
        <w:rPr>
          <w:rFonts w:ascii="Georgia" w:hAnsi="Georgia" w:cs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Indeed, and it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appropriate that the goat that changed her life was named</w:t>
      </w:r>
      <w:r w:rsidRPr="007F21B7">
        <w:rPr>
          <w:rFonts w:ascii="Georgia" w:hAnsi="Georgia"/>
          <w:color w:val="000000"/>
          <w:szCs w:val="27"/>
        </w:rPr>
        <w:t xml:space="preserve"> Luck.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Beat</w:t>
      </w:r>
      <w:r w:rsidRPr="007F21B7">
        <w:rPr>
          <w:rFonts w:ascii="Georgia" w:hAnsi="Georgia"/>
          <w:color w:val="000000"/>
          <w:szCs w:val="27"/>
        </w:rPr>
        <w:t>rice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story helps address two of the most commonly asked questions about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foreign assistance</w:t>
      </w:r>
      <w:r w:rsidR="009B4FAC" w:rsidRPr="007F21B7">
        <w:rPr>
          <w:rFonts w:ascii="Georgia" w:hAnsi="Georgia"/>
          <w:color w:val="000000"/>
          <w:szCs w:val="27"/>
        </w:rPr>
        <w:t xml:space="preserve">:  </w:t>
      </w:r>
      <w:r w:rsidRPr="007F21B7">
        <w:rPr>
          <w:rFonts w:ascii="Georgia" w:hAnsi="Georgia" w:cs="Georgia"/>
          <w:color w:val="000000"/>
          <w:szCs w:val="27"/>
        </w:rPr>
        <w:t>Does aid work</w:t>
      </w:r>
      <w:r w:rsidR="009B4FAC" w:rsidRPr="007F21B7">
        <w:rPr>
          <w:rFonts w:ascii="Georgia" w:hAnsi="Georgia" w:cs="Georgia"/>
          <w:color w:val="000000"/>
          <w:szCs w:val="27"/>
        </w:rPr>
        <w:t xml:space="preserve">?  </w:t>
      </w:r>
      <w:r w:rsidRPr="007F21B7">
        <w:rPr>
          <w:rFonts w:ascii="Georgia" w:hAnsi="Georgia" w:cs="Georgia"/>
          <w:color w:val="000000"/>
          <w:szCs w:val="27"/>
        </w:rPr>
        <w:t xml:space="preserve">and </w:t>
      </w:r>
      <w:r w:rsidRPr="007F21B7">
        <w:rPr>
          <w:rFonts w:ascii="Georgia" w:hAnsi="Georgia" w:cs="Georgia"/>
          <w:color w:val="000000"/>
          <w:szCs w:val="27"/>
        </w:rPr>
        <w:t>What can I do?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The tale begins in the rolling hills of western Uganda, where Beatrice was born and raised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As a girl, she desperately yearn</w:t>
      </w:r>
      <w:r w:rsidRPr="007F21B7">
        <w:rPr>
          <w:rFonts w:ascii="Georgia" w:hAnsi="Georgia"/>
          <w:color w:val="000000"/>
          <w:szCs w:val="27"/>
        </w:rPr>
        <w:t xml:space="preserve">ed for an education, but it </w:t>
      </w:r>
      <w:r w:rsidRPr="007F21B7">
        <w:rPr>
          <w:rFonts w:ascii="Georgia" w:hAnsi="Georgia"/>
          <w:color w:val="000000"/>
          <w:szCs w:val="27"/>
        </w:rPr>
        <w:t>seemed hopeless</w:t>
      </w:r>
      <w:r w:rsidR="009B4FAC" w:rsidRPr="007F21B7">
        <w:rPr>
          <w:rFonts w:ascii="Georgia" w:hAnsi="Georgia"/>
          <w:color w:val="000000"/>
          <w:szCs w:val="27"/>
        </w:rPr>
        <w:t xml:space="preserve">:  </w:t>
      </w:r>
      <w:r w:rsidRPr="007F21B7">
        <w:rPr>
          <w:rFonts w:ascii="Georgia" w:hAnsi="Georgia"/>
          <w:color w:val="000000"/>
          <w:szCs w:val="27"/>
        </w:rPr>
        <w:t>Her parents were peasants who couldn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t afford to send her to</w:t>
      </w:r>
      <w:r w:rsidRPr="007F21B7">
        <w:rPr>
          <w:rFonts w:ascii="Georgia" w:hAnsi="Georgia"/>
          <w:color w:val="000000"/>
          <w:szCs w:val="27"/>
        </w:rPr>
        <w:t xml:space="preserve"> school.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The years passed and Beatrice stayed home to help with the chores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 xml:space="preserve">She was on </w:t>
      </w:r>
      <w:r w:rsidRPr="007F21B7">
        <w:rPr>
          <w:rFonts w:ascii="Georgia" w:hAnsi="Georgia"/>
          <w:color w:val="000000"/>
          <w:szCs w:val="27"/>
        </w:rPr>
        <w:t>track to become one more illiterate African woman, another of th</w:t>
      </w:r>
      <w:r w:rsidRPr="007F21B7">
        <w:rPr>
          <w:rFonts w:ascii="Georgia" w:hAnsi="Georgia"/>
          <w:color w:val="000000"/>
          <w:szCs w:val="27"/>
        </w:rPr>
        <w:t>e continent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</w:t>
      </w:r>
      <w:r w:rsidRPr="007F21B7">
        <w:rPr>
          <w:rFonts w:ascii="Georgia" w:hAnsi="Georgia"/>
          <w:color w:val="000000"/>
          <w:szCs w:val="27"/>
        </w:rPr>
        <w:t xml:space="preserve"> squandered human resources.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In the meantime, in Niantic, Conn., the children of the Niantic Community Church wanted to donate money for a good cause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They decided to buy goats for African villagers through Heifer International, a venerable ai</w:t>
      </w:r>
      <w:r w:rsidRPr="007F21B7">
        <w:rPr>
          <w:rFonts w:ascii="Georgia" w:hAnsi="Georgia"/>
          <w:color w:val="000000"/>
          <w:szCs w:val="27"/>
        </w:rPr>
        <w:t>d group based in Arkansas that helps impoverished farming families.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A dairy goat in Heifer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online gift catalog costs $120; a flock of chicks or</w:t>
      </w:r>
      <w:r w:rsidRPr="007F21B7">
        <w:rPr>
          <w:rFonts w:ascii="Georgia" w:hAnsi="Georgia"/>
          <w:color w:val="000000"/>
          <w:szCs w:val="27"/>
        </w:rPr>
        <w:t xml:space="preserve"> ducklings costs just $20.</w:t>
      </w:r>
    </w:p>
    <w:p w:rsidR="00000000" w:rsidRPr="007F21B7" w:rsidRDefault="00E855DE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>
        <w:rPr>
          <w:rFonts w:ascii="Georgia" w:hAnsi="Georgia"/>
          <w:noProof/>
          <w:color w:val="000000"/>
          <w:szCs w:val="27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0</wp:posOffset>
            </wp:positionH>
            <wp:positionV relativeFrom="margin">
              <wp:posOffset>6429375</wp:posOffset>
            </wp:positionV>
            <wp:extent cx="2703830" cy="2695575"/>
            <wp:effectExtent l="19050" t="0" r="1270" b="0"/>
            <wp:wrapSquare wrapText="right"/>
            <wp:docPr id="5" name="Picture 4" descr="heifer animal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fer animal circl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815" w:rsidRPr="007F21B7">
        <w:rPr>
          <w:rFonts w:ascii="Georgia" w:hAnsi="Georgia"/>
          <w:color w:val="000000"/>
          <w:szCs w:val="27"/>
        </w:rPr>
        <w:t>One of the goats bought by the Niantic church went to Beatrice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="00B30815" w:rsidRPr="007F21B7">
        <w:rPr>
          <w:rFonts w:ascii="Georgia" w:hAnsi="Georgia" w:cs="Georgia"/>
          <w:color w:val="000000"/>
          <w:szCs w:val="27"/>
        </w:rPr>
        <w:t>s parents and</w:t>
      </w:r>
      <w:r w:rsidR="00B30815" w:rsidRPr="007F21B7">
        <w:rPr>
          <w:rFonts w:ascii="Georgia" w:hAnsi="Georgia"/>
          <w:color w:val="000000"/>
          <w:szCs w:val="27"/>
        </w:rPr>
        <w:t xml:space="preserve"> soon pr</w:t>
      </w:r>
      <w:r w:rsidR="00B30815" w:rsidRPr="007F21B7">
        <w:rPr>
          <w:rFonts w:ascii="Georgia" w:hAnsi="Georgia"/>
          <w:color w:val="000000"/>
          <w:szCs w:val="27"/>
        </w:rPr>
        <w:t>oduced twins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="00B30815" w:rsidRPr="007F21B7">
        <w:rPr>
          <w:rFonts w:ascii="Georgia" w:hAnsi="Georgia"/>
          <w:color w:val="000000"/>
          <w:szCs w:val="27"/>
        </w:rPr>
        <w:t xml:space="preserve">When the kid goats were weaned, the children drank the </w:t>
      </w:r>
      <w:r w:rsidR="00B30815" w:rsidRPr="007F21B7">
        <w:rPr>
          <w:rFonts w:ascii="Georgia" w:hAnsi="Georgia"/>
          <w:color w:val="000000"/>
          <w:szCs w:val="27"/>
        </w:rPr>
        <w:t>goat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="00B30815" w:rsidRPr="007F21B7">
        <w:rPr>
          <w:rFonts w:ascii="Georgia" w:hAnsi="Georgia" w:cs="Georgia"/>
          <w:color w:val="000000"/>
          <w:szCs w:val="27"/>
        </w:rPr>
        <w:t>s milk for a nutritional boost and sold the surplus milk for extra</w:t>
      </w:r>
      <w:r w:rsidR="00B30815" w:rsidRPr="007F21B7">
        <w:rPr>
          <w:rFonts w:ascii="Georgia" w:hAnsi="Georgia"/>
          <w:color w:val="000000"/>
          <w:szCs w:val="27"/>
        </w:rPr>
        <w:t xml:space="preserve"> money.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The cash from the milk accumulated, and Beatrice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parents decided that they</w:t>
      </w:r>
      <w:r w:rsidRPr="007F21B7">
        <w:rPr>
          <w:rFonts w:ascii="Georgia" w:hAnsi="Georgia"/>
          <w:color w:val="000000"/>
          <w:szCs w:val="27"/>
        </w:rPr>
        <w:t xml:space="preserve"> could now afford to send their </w:t>
      </w:r>
      <w:r w:rsidRPr="007F21B7">
        <w:rPr>
          <w:rFonts w:ascii="Georgia" w:hAnsi="Georgia"/>
          <w:color w:val="000000"/>
          <w:szCs w:val="27"/>
        </w:rPr>
        <w:t>daughter to school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She was much older than the other first graders, but she was so overjoyed that she studied diligently and rose to be the best student in the school.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An American visiting the school was impressed and wrote a children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book,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Beatrice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 xml:space="preserve">s </w:t>
      </w:r>
      <w:r w:rsidRPr="007F21B7">
        <w:rPr>
          <w:rFonts w:ascii="Georgia" w:hAnsi="Georgia"/>
          <w:color w:val="000000"/>
          <w:szCs w:val="27"/>
        </w:rPr>
        <w:t>Goat,</w:t>
      </w:r>
      <w:r w:rsidRPr="007F21B7">
        <w:rPr>
          <w:rFonts w:ascii="Georgia" w:hAnsi="Georgia" w:cs="Georgia"/>
          <w:color w:val="000000"/>
          <w:szCs w:val="27"/>
        </w:rPr>
        <w:t xml:space="preserve"> about how the gift of a goat had enabled a bright girl to go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to school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The book was published in 2000 and became a children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best seller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but there is now room for a more remarkable sequel.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 xml:space="preserve">Beatrice was such an outstanding student that she won a </w:t>
      </w:r>
      <w:r w:rsidRPr="007F21B7">
        <w:rPr>
          <w:rFonts w:ascii="Georgia" w:hAnsi="Georgia"/>
          <w:color w:val="000000"/>
          <w:szCs w:val="27"/>
        </w:rPr>
        <w:t xml:space="preserve">scholarship, not only </w:t>
      </w:r>
      <w:r w:rsidRPr="007F21B7">
        <w:rPr>
          <w:rFonts w:ascii="Georgia" w:hAnsi="Georgia"/>
          <w:color w:val="000000"/>
          <w:szCs w:val="27"/>
        </w:rPr>
        <w:t>to Uganda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best girls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 xml:space="preserve"> high school, but also to a prep school in Massachusetts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 xml:space="preserve">and then to </w:t>
      </w:r>
      <w:r w:rsidRPr="007F21B7">
        <w:rPr>
          <w:rFonts w:ascii="Georgia" w:hAnsi="Georgia"/>
          <w:color w:val="000000"/>
          <w:szCs w:val="27"/>
        </w:rPr>
        <w:lastRenderedPageBreak/>
        <w:t>Connecticut College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 xml:space="preserve">A group of 20 donors to Heifer International </w:t>
      </w:r>
      <w:r w:rsidRPr="007F21B7">
        <w:rPr>
          <w:rFonts w:ascii="Georgia" w:hAnsi="Georgia"/>
          <w:color w:val="000000"/>
          <w:szCs w:val="27"/>
        </w:rPr>
        <w:t xml:space="preserve">coordinated by a retired staff member named </w:t>
      </w:r>
      <w:proofErr w:type="spellStart"/>
      <w:r w:rsidRPr="007F21B7">
        <w:rPr>
          <w:rFonts w:ascii="Georgia" w:hAnsi="Georgia"/>
          <w:color w:val="000000"/>
          <w:szCs w:val="27"/>
        </w:rPr>
        <w:t>Rosalee</w:t>
      </w:r>
      <w:proofErr w:type="spellEnd"/>
      <w:r w:rsidRPr="007F21B7">
        <w:rPr>
          <w:rFonts w:ascii="Georgia" w:hAnsi="Georgia"/>
          <w:color w:val="000000"/>
          <w:szCs w:val="27"/>
        </w:rPr>
        <w:t xml:space="preserve"> Sinn, who fell in love</w:t>
      </w:r>
      <w:r w:rsidRPr="007F21B7">
        <w:rPr>
          <w:rFonts w:ascii="Georgia" w:hAnsi="Georgia"/>
          <w:color w:val="000000"/>
          <w:szCs w:val="27"/>
        </w:rPr>
        <w:t xml:space="preserve"> with Beatrice when she saw her at age 10 </w:t>
      </w:r>
      <w:r w:rsidRPr="007F21B7">
        <w:rPr>
          <w:rFonts w:ascii="Georgia" w:hAnsi="Georgia"/>
          <w:color w:val="000000"/>
          <w:szCs w:val="27"/>
        </w:rPr>
        <w:t>financed the girl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living expenses.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A few years ago, Beatrice spoke at a Heifer event attended by Jeffrey Sachs, the economist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 xml:space="preserve">Mr. Sachs was impressed and devised what he jokingly called the </w:t>
      </w:r>
      <w:r w:rsidRPr="007F21B7">
        <w:rPr>
          <w:rFonts w:ascii="Georgia" w:hAnsi="Georgia"/>
          <w:color w:val="000000"/>
          <w:szCs w:val="27"/>
        </w:rPr>
        <w:t>Beatrice Theorem</w:t>
      </w:r>
      <w:r w:rsidRPr="007F21B7">
        <w:rPr>
          <w:rFonts w:ascii="Georgia" w:hAnsi="Georgia" w:cs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of development economics</w:t>
      </w:r>
      <w:r w:rsidR="009B4FAC" w:rsidRPr="007F21B7">
        <w:rPr>
          <w:rFonts w:ascii="Georgia" w:hAnsi="Georgia"/>
          <w:color w:val="000000"/>
          <w:szCs w:val="27"/>
        </w:rPr>
        <w:t xml:space="preserve">:  </w:t>
      </w:r>
      <w:r w:rsidRPr="007F21B7">
        <w:rPr>
          <w:rFonts w:ascii="Georgia" w:hAnsi="Georgia"/>
          <w:color w:val="000000"/>
          <w:szCs w:val="27"/>
        </w:rPr>
        <w:t>small inputs can lead to large</w:t>
      </w:r>
      <w:r w:rsidRPr="007F21B7">
        <w:rPr>
          <w:rFonts w:ascii="Georgia" w:hAnsi="Georgia"/>
          <w:color w:val="000000"/>
          <w:szCs w:val="27"/>
        </w:rPr>
        <w:t xml:space="preserve"> outcomes.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Granted, foreign assistance doesn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t always work and is much harder than it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looks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 w:cs="Georgia"/>
          <w:color w:val="000000"/>
          <w:szCs w:val="27"/>
        </w:rPr>
        <w:t>I won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t lie to you</w:t>
      </w:r>
      <w:r w:rsidR="009B4FAC" w:rsidRPr="007F21B7">
        <w:rPr>
          <w:rFonts w:ascii="Georgia" w:hAnsi="Georgia" w:cs="Georgia"/>
          <w:color w:val="000000"/>
          <w:szCs w:val="27"/>
        </w:rPr>
        <w:t xml:space="preserve">.  </w:t>
      </w:r>
      <w:r w:rsidRPr="007F21B7">
        <w:rPr>
          <w:rFonts w:ascii="Georgia" w:hAnsi="Georgia" w:cs="Georgia"/>
          <w:color w:val="000000"/>
          <w:szCs w:val="27"/>
        </w:rPr>
        <w:t>Corruption is high in Uganda,</w:t>
      </w:r>
      <w:r w:rsidRPr="007F21B7">
        <w:rPr>
          <w:rFonts w:ascii="Georgia" w:hAnsi="Georgia" w:cs="Georgia"/>
          <w:color w:val="000000"/>
          <w:szCs w:val="27"/>
        </w:rPr>
        <w:t xml:space="preserve"> Beatrice</w:t>
      </w:r>
      <w:r w:rsidRPr="007F21B7">
        <w:rPr>
          <w:rFonts w:ascii="Georgia" w:hAnsi="Georgia"/>
          <w:color w:val="000000"/>
          <w:szCs w:val="27"/>
        </w:rPr>
        <w:t xml:space="preserve"> acknowledges.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A crooked local official might h</w:t>
      </w:r>
      <w:r w:rsidRPr="007F21B7">
        <w:rPr>
          <w:rFonts w:ascii="Georgia" w:hAnsi="Georgia"/>
          <w:color w:val="000000"/>
          <w:szCs w:val="27"/>
        </w:rPr>
        <w:t xml:space="preserve">ave distributed the goats by demanding that </w:t>
      </w:r>
      <w:r w:rsidRPr="007F21B7">
        <w:rPr>
          <w:rFonts w:ascii="Georgia" w:hAnsi="Georgia"/>
          <w:color w:val="000000"/>
          <w:szCs w:val="27"/>
        </w:rPr>
        <w:t>girls sleep with him in exchange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Or Beatrice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goat might have died or been</w:t>
      </w:r>
      <w:r w:rsidRPr="007F21B7">
        <w:rPr>
          <w:rFonts w:ascii="Georgia" w:hAnsi="Georgia"/>
          <w:color w:val="000000"/>
          <w:szCs w:val="27"/>
        </w:rPr>
        <w:t xml:space="preserve"> stolen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Or unpasteurized milk might have sickened or killed Beatrice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In short, millions of things could go wrong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But when there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 xml:space="preserve">s a </w:t>
      </w:r>
      <w:r w:rsidRPr="007F21B7">
        <w:rPr>
          <w:rFonts w:ascii="Georgia" w:hAnsi="Georgia"/>
          <w:color w:val="000000"/>
          <w:szCs w:val="27"/>
        </w:rPr>
        <w:t>good model in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place, they often go right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That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why villagers in western Uganda recently held</w:t>
      </w:r>
      <w:r w:rsidRPr="007F21B7">
        <w:rPr>
          <w:rFonts w:ascii="Georgia" w:hAnsi="Georgia"/>
          <w:color w:val="000000"/>
          <w:szCs w:val="27"/>
        </w:rPr>
        <w:t xml:space="preserve"> a special Mass and a feast to celebrate the first local person to earn a college degree in America.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Moreover, Africa will soon have a new asset</w:t>
      </w:r>
      <w:r w:rsidR="009B4FAC" w:rsidRPr="007F21B7">
        <w:rPr>
          <w:rFonts w:ascii="Georgia" w:hAnsi="Georgia"/>
          <w:color w:val="000000"/>
          <w:szCs w:val="27"/>
        </w:rPr>
        <w:t xml:space="preserve">:  </w:t>
      </w:r>
      <w:r w:rsidRPr="007F21B7">
        <w:rPr>
          <w:rFonts w:ascii="Georgia" w:hAnsi="Georgia"/>
          <w:color w:val="000000"/>
          <w:szCs w:val="27"/>
        </w:rPr>
        <w:t>a well-trained p</w:t>
      </w:r>
      <w:r w:rsidRPr="007F21B7">
        <w:rPr>
          <w:rFonts w:ascii="Georgia" w:hAnsi="Georgia"/>
          <w:color w:val="000000"/>
          <w:szCs w:val="27"/>
        </w:rPr>
        <w:t xml:space="preserve">rofessional to </w:t>
      </w:r>
      <w:r w:rsidRPr="007F21B7">
        <w:rPr>
          <w:rFonts w:ascii="Georgia" w:hAnsi="Georgia"/>
          <w:color w:val="000000"/>
          <w:szCs w:val="27"/>
        </w:rPr>
        <w:t>improve governance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Beatrice plans to earn a master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degree at the Clinton</w:t>
      </w:r>
      <w:r w:rsidRPr="007F21B7">
        <w:rPr>
          <w:rFonts w:ascii="Georgia" w:hAnsi="Georgia"/>
          <w:color w:val="000000"/>
          <w:szCs w:val="27"/>
        </w:rPr>
        <w:t xml:space="preserve"> School of Public Service in Arkansas and then return to Africa to work for an aid group.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Beatrice dreams of working on projects to help women earn and manage money m</w:t>
      </w:r>
      <w:r w:rsidRPr="007F21B7">
        <w:rPr>
          <w:rFonts w:ascii="Georgia" w:hAnsi="Georgia"/>
          <w:color w:val="000000"/>
          <w:szCs w:val="27"/>
        </w:rPr>
        <w:t>ore effectively, partly because she has seen in her own village how cash is always controlled by men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 xml:space="preserve">Sometimes they spent it partying with buddies at a </w:t>
      </w:r>
      <w:r w:rsidRPr="007F21B7">
        <w:rPr>
          <w:rFonts w:ascii="Georgia" w:hAnsi="Georgia"/>
          <w:color w:val="000000"/>
          <w:szCs w:val="27"/>
        </w:rPr>
        <w:t>bar, rather than educating their chil</w:t>
      </w:r>
      <w:r w:rsidRPr="007F21B7">
        <w:rPr>
          <w:rFonts w:ascii="Georgia" w:hAnsi="Georgia"/>
          <w:color w:val="000000"/>
          <w:szCs w:val="27"/>
        </w:rPr>
        <w:t>dren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Changing that culture won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t be easy,</w:t>
      </w:r>
      <w:r w:rsidRPr="007F21B7">
        <w:rPr>
          <w:rFonts w:ascii="Georgia" w:hAnsi="Georgia"/>
          <w:color w:val="000000"/>
          <w:szCs w:val="27"/>
        </w:rPr>
        <w:t xml:space="preserve"> Beatrice says, but it c</w:t>
      </w:r>
      <w:r w:rsidRPr="007F21B7">
        <w:rPr>
          <w:rFonts w:ascii="Georgia" w:hAnsi="Georgia"/>
          <w:color w:val="000000"/>
          <w:szCs w:val="27"/>
        </w:rPr>
        <w:t>an be done.</w:t>
      </w:r>
    </w:p>
    <w:p w:rsidR="00000000" w:rsidRPr="007F21B7" w:rsidRDefault="00B12C97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>
        <w:rPr>
          <w:rFonts w:ascii="Georgia" w:hAnsi="Georgia"/>
          <w:noProof/>
          <w:color w:val="000000"/>
          <w:szCs w:val="27"/>
        </w:rPr>
        <w:drawing>
          <wp:anchor distT="0" distB="0" distL="91440" distR="0" simplePos="0" relativeHeight="25166438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297680" cy="4432300"/>
            <wp:effectExtent l="19050" t="0" r="7620" b="0"/>
            <wp:wrapSquare wrapText="left"/>
            <wp:docPr id="7" name="Picture 6" descr="1634 Holiday Card 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4 Holiday Card WC.jpg"/>
                    <pic:cNvPicPr/>
                  </pic:nvPicPr>
                  <pic:blipFill>
                    <a:blip r:embed="rId11" cstate="print"/>
                    <a:srcRect l="3000" t="3000" r="3000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0815" w:rsidRPr="007F21B7">
        <w:rPr>
          <w:rFonts w:ascii="Georgia" w:hAnsi="Georgia"/>
          <w:color w:val="000000"/>
          <w:szCs w:val="27"/>
        </w:rPr>
        <w:t xml:space="preserve">When people ask how they can help in the fight against poverty, there are a thousand good answers, from sponsoring a child to supporting a grass-roots organization through </w:t>
      </w:r>
      <w:hyperlink r:id="rId12" w:tooltip="charitable opportunities" w:history="1">
        <w:r w:rsidR="00B30815" w:rsidRPr="007F21B7">
          <w:rPr>
            <w:rStyle w:val="Hyperlink"/>
            <w:rFonts w:ascii="Georgia" w:hAnsi="Georgia"/>
            <w:szCs w:val="27"/>
          </w:rPr>
          <w:t>globalgiving.com</w:t>
        </w:r>
      </w:hyperlink>
      <w:r w:rsidR="009B4FAC" w:rsidRPr="007F21B7">
        <w:rPr>
          <w:rFonts w:ascii="Georgia" w:hAnsi="Georgia"/>
          <w:color w:val="000000"/>
          <w:szCs w:val="27"/>
        </w:rPr>
        <w:t xml:space="preserve">.  </w:t>
      </w:r>
      <w:r w:rsidR="00B30815" w:rsidRPr="007F21B7">
        <w:rPr>
          <w:rFonts w:ascii="Georgia" w:hAnsi="Georgia"/>
          <w:color w:val="000000"/>
          <w:szCs w:val="27"/>
        </w:rPr>
        <w:t>(I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="00B30815" w:rsidRPr="007F21B7">
        <w:rPr>
          <w:rFonts w:ascii="Georgia" w:hAnsi="Georgia" w:cs="Georgia"/>
          <w:color w:val="000000"/>
          <w:szCs w:val="27"/>
        </w:rPr>
        <w:t>ve listed specific suggestions on my blog,</w:t>
      </w:r>
      <w:r w:rsidR="00B30815" w:rsidRPr="007F21B7">
        <w:rPr>
          <w:rFonts w:ascii="Georgia" w:hAnsi="Georgia"/>
          <w:color w:val="000000"/>
          <w:szCs w:val="27"/>
        </w:rPr>
        <w:t xml:space="preserve"> </w:t>
      </w:r>
      <w:hyperlink r:id="rId13" w:tooltip="Home page of Kristofs blog" w:history="1">
        <w:r w:rsidR="00B30815" w:rsidRPr="007F21B7">
          <w:rPr>
            <w:rStyle w:val="Hyperlink"/>
            <w:rFonts w:ascii="Georgia" w:hAnsi="Georgia"/>
            <w:szCs w:val="27"/>
          </w:rPr>
          <w:t>nytimes.com/</w:t>
        </w:r>
        <w:proofErr w:type="spellStart"/>
        <w:r w:rsidR="00B30815" w:rsidRPr="007F21B7">
          <w:rPr>
            <w:rStyle w:val="Hyperlink"/>
            <w:rFonts w:ascii="Georgia" w:hAnsi="Georgia"/>
            <w:szCs w:val="27"/>
          </w:rPr>
          <w:t>ontheground</w:t>
        </w:r>
        <w:proofErr w:type="spellEnd"/>
      </w:hyperlink>
      <w:r w:rsidR="00B30815" w:rsidRPr="007F21B7">
        <w:rPr>
          <w:rFonts w:ascii="Georgia" w:hAnsi="Georgia"/>
          <w:color w:val="000000"/>
          <w:szCs w:val="27"/>
        </w:rPr>
        <w:t xml:space="preserve">, and on </w:t>
      </w:r>
      <w:hyperlink r:id="rId14" w:tooltip="Kristofs facebook page" w:history="1">
        <w:r w:rsidR="00B30815" w:rsidRPr="007F21B7">
          <w:rPr>
            <w:rStyle w:val="Hyperlink"/>
            <w:rFonts w:ascii="Georgia" w:hAnsi="Georgia"/>
            <w:szCs w:val="27"/>
          </w:rPr>
          <w:t>facebook.com/</w:t>
        </w:r>
        <w:proofErr w:type="spellStart"/>
        <w:r w:rsidR="00B30815" w:rsidRPr="007F21B7">
          <w:rPr>
            <w:rStyle w:val="Hyperlink"/>
            <w:rFonts w:ascii="Georgia" w:hAnsi="Georgia"/>
            <w:szCs w:val="27"/>
          </w:rPr>
          <w:t>kristof</w:t>
        </w:r>
        <w:proofErr w:type="spellEnd"/>
      </w:hyperlink>
      <w:r w:rsidR="00B30815" w:rsidRPr="007F21B7">
        <w:rPr>
          <w:rFonts w:ascii="Georgia" w:hAnsi="Georgia"/>
          <w:color w:val="000000"/>
          <w:szCs w:val="27"/>
        </w:rPr>
        <w:t>).</w:t>
      </w:r>
    </w:p>
    <w:p w:rsidR="00000000" w:rsidRPr="007F21B7" w:rsidRDefault="00B30815" w:rsidP="007F21B7">
      <w:pPr>
        <w:spacing w:before="0" w:beforeAutospacing="0" w:after="240" w:afterAutospacing="0"/>
        <w:jc w:val="both"/>
        <w:divId w:val="1508055663"/>
        <w:rPr>
          <w:rFonts w:ascii="Georgia" w:hAnsi="Georgia"/>
          <w:color w:val="000000"/>
          <w:szCs w:val="27"/>
        </w:rPr>
      </w:pPr>
      <w:r w:rsidRPr="007F21B7">
        <w:rPr>
          <w:rFonts w:ascii="Georgia" w:hAnsi="Georgia"/>
          <w:color w:val="000000"/>
          <w:szCs w:val="27"/>
        </w:rPr>
        <w:t>The challenges of global poverty are vast and complex, far beyond anyone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</w:t>
      </w:r>
      <w:r w:rsidRPr="007F21B7">
        <w:rPr>
          <w:rFonts w:ascii="Georgia" w:hAnsi="Georgia"/>
          <w:color w:val="000000"/>
          <w:szCs w:val="27"/>
        </w:rPr>
        <w:t xml:space="preserve"> </w:t>
      </w:r>
      <w:r w:rsidRPr="007F21B7">
        <w:rPr>
          <w:rFonts w:ascii="Georgia" w:hAnsi="Georgia"/>
          <w:color w:val="000000"/>
          <w:szCs w:val="27"/>
        </w:rPr>
        <w:t>power to resolve, and buying a farm animal for a poor family won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t solve them</w:t>
      </w:r>
      <w:r w:rsidR="009B4FAC" w:rsidRPr="007F21B7">
        <w:rPr>
          <w:rFonts w:ascii="Georgia" w:hAnsi="Georgia" w:cs="Georgia"/>
          <w:color w:val="000000"/>
          <w:szCs w:val="27"/>
        </w:rPr>
        <w:t xml:space="preserve">.  </w:t>
      </w:r>
      <w:r w:rsidRPr="007F21B7">
        <w:rPr>
          <w:rFonts w:ascii="Georgia" w:hAnsi="Georgia"/>
          <w:color w:val="000000"/>
          <w:szCs w:val="27"/>
        </w:rPr>
        <w:t>But Beatrice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giddy happiness these days is still a reminder that each of u</w:t>
      </w:r>
      <w:r w:rsidRPr="007F21B7">
        <w:rPr>
          <w:rFonts w:ascii="Georgia" w:hAnsi="Georgia"/>
          <w:color w:val="000000"/>
          <w:szCs w:val="27"/>
        </w:rPr>
        <w:t>s</w:t>
      </w:r>
      <w:r w:rsidRPr="007F21B7">
        <w:rPr>
          <w:rFonts w:ascii="Georgia" w:hAnsi="Georgia"/>
          <w:color w:val="000000"/>
          <w:szCs w:val="27"/>
        </w:rPr>
        <w:t xml:space="preserve"> does have the power to make a difference </w:t>
      </w:r>
      <w:r w:rsidRPr="007F21B7">
        <w:rPr>
          <w:rFonts w:ascii="Georgia" w:hAnsi="Georgia"/>
          <w:color w:val="000000"/>
          <w:szCs w:val="27"/>
        </w:rPr>
        <w:t>to transform a girl</w:t>
      </w:r>
      <w:r w:rsidR="009B4FAC" w:rsidRPr="007F21B7">
        <w:rPr>
          <w:rFonts w:ascii="Georgia" w:hAnsi="Georgia" w:cs="Georgia"/>
          <w:color w:val="000000"/>
          <w:szCs w:val="27"/>
        </w:rPr>
        <w:t>’</w:t>
      </w:r>
      <w:r w:rsidRPr="007F21B7">
        <w:rPr>
          <w:rFonts w:ascii="Georgia" w:hAnsi="Georgia" w:cs="Georgia"/>
          <w:color w:val="000000"/>
          <w:szCs w:val="27"/>
        </w:rPr>
        <w:t>s life with</w:t>
      </w:r>
      <w:r w:rsidRPr="007F21B7">
        <w:rPr>
          <w:rFonts w:ascii="Georgia" w:hAnsi="Georgia"/>
          <w:color w:val="000000"/>
          <w:szCs w:val="27"/>
        </w:rPr>
        <w:t xml:space="preserve"> something as simple and cheap as a little goat</w:t>
      </w:r>
      <w:r w:rsidR="009B4FAC" w:rsidRPr="007F21B7">
        <w:rPr>
          <w:rFonts w:ascii="Georgia" w:hAnsi="Georgia"/>
          <w:color w:val="000000"/>
          <w:szCs w:val="27"/>
        </w:rPr>
        <w:t xml:space="preserve">.  </w:t>
      </w:r>
    </w:p>
    <w:p w:rsidR="00B30815" w:rsidRPr="007F21B7" w:rsidRDefault="00B30815" w:rsidP="007F21B7">
      <w:pPr>
        <w:spacing w:before="0" w:beforeAutospacing="0" w:after="0" w:afterAutospacing="0"/>
        <w:divId w:val="540485223"/>
        <w:rPr>
          <w:rFonts w:ascii="Georgia" w:eastAsia="Times New Roman" w:hAnsi="Georgia"/>
          <w:sz w:val="16"/>
        </w:rPr>
      </w:pPr>
      <w:r w:rsidRPr="007F21B7">
        <w:rPr>
          <w:rFonts w:ascii="Georgia" w:hAnsi="Georgia"/>
          <w:i/>
          <w:iCs/>
          <w:color w:val="000000"/>
          <w:sz w:val="16"/>
          <w:szCs w:val="27"/>
        </w:rPr>
        <w:t xml:space="preserve">I invite you to comment on this column on my blog, </w:t>
      </w:r>
      <w:hyperlink r:id="rId15" w:history="1">
        <w:r w:rsidRPr="007F21B7">
          <w:rPr>
            <w:rStyle w:val="Hyperlink"/>
            <w:rFonts w:ascii="Georgia" w:hAnsi="Georgia"/>
            <w:i/>
            <w:iCs/>
            <w:sz w:val="16"/>
            <w:szCs w:val="27"/>
          </w:rPr>
          <w:t>www.nytimes.com/ontheground</w:t>
        </w:r>
      </w:hyperlink>
      <w:r w:rsidRPr="007F21B7">
        <w:rPr>
          <w:rFonts w:ascii="Georgia" w:hAnsi="Georgia"/>
          <w:i/>
          <w:iCs/>
          <w:color w:val="000000"/>
          <w:sz w:val="16"/>
          <w:szCs w:val="27"/>
        </w:rPr>
        <w:t>,</w:t>
      </w:r>
      <w:r w:rsidRPr="007F21B7">
        <w:rPr>
          <w:rFonts w:ascii="Georgia" w:hAnsi="Georgia"/>
          <w:i/>
          <w:iCs/>
          <w:color w:val="000000"/>
          <w:sz w:val="16"/>
          <w:szCs w:val="27"/>
        </w:rPr>
        <w:t xml:space="preserve"> and join me on </w:t>
      </w:r>
      <w:proofErr w:type="spellStart"/>
      <w:r w:rsidRPr="007F21B7">
        <w:rPr>
          <w:rFonts w:ascii="Georgia" w:hAnsi="Georgia"/>
          <w:i/>
          <w:iCs/>
          <w:color w:val="000000"/>
          <w:sz w:val="16"/>
          <w:szCs w:val="27"/>
        </w:rPr>
        <w:t>Facebook</w:t>
      </w:r>
      <w:proofErr w:type="spellEnd"/>
      <w:r w:rsidRPr="007F21B7">
        <w:rPr>
          <w:rFonts w:ascii="Georgia" w:hAnsi="Georgia"/>
          <w:i/>
          <w:iCs/>
          <w:color w:val="000000"/>
          <w:sz w:val="16"/>
          <w:szCs w:val="27"/>
        </w:rPr>
        <w:t xml:space="preserve"> at </w:t>
      </w:r>
      <w:hyperlink r:id="rId16" w:history="1">
        <w:r w:rsidRPr="007F21B7">
          <w:rPr>
            <w:rStyle w:val="Hyperlink"/>
            <w:rFonts w:ascii="Georgia" w:hAnsi="Georgia"/>
            <w:i/>
            <w:iCs/>
            <w:sz w:val="16"/>
            <w:szCs w:val="27"/>
          </w:rPr>
          <w:t>www.facebook.com/kristof</w:t>
        </w:r>
      </w:hyperlink>
      <w:r w:rsidRPr="007F21B7">
        <w:rPr>
          <w:rFonts w:ascii="Georgia" w:hAnsi="Georgia"/>
          <w:i/>
          <w:iCs/>
          <w:color w:val="000000"/>
          <w:sz w:val="16"/>
          <w:szCs w:val="27"/>
        </w:rPr>
        <w:t>.</w:t>
      </w:r>
    </w:p>
    <w:sectPr w:rsidR="00B30815" w:rsidRPr="007F21B7" w:rsidSect="007F2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B7732"/>
    <w:multiLevelType w:val="multilevel"/>
    <w:tmpl w:val="1A8C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93623"/>
    <w:multiLevelType w:val="multilevel"/>
    <w:tmpl w:val="56EA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compat/>
  <w:rsids>
    <w:rsidRoot w:val="0023039D"/>
    <w:rsid w:val="0023039D"/>
    <w:rsid w:val="007E505F"/>
    <w:rsid w:val="007F21B7"/>
    <w:rsid w:val="009B4FAC"/>
    <w:rsid w:val="00B12C97"/>
    <w:rsid w:val="00B30815"/>
    <w:rsid w:val="00E855DE"/>
    <w:rsid w:val="00EB4B55"/>
    <w:rsid w:val="00F2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45" w:beforeAutospacing="0"/>
      <w:outlineLvl w:val="0"/>
    </w:pPr>
    <w:rPr>
      <w:b/>
      <w:bCs/>
      <w:kern w:val="36"/>
      <w:sz w:val="43"/>
      <w:szCs w:val="43"/>
    </w:rPr>
  </w:style>
  <w:style w:type="paragraph" w:styleId="Heading2">
    <w:name w:val="heading 2"/>
    <w:basedOn w:val="Normal"/>
    <w:link w:val="Heading2Char"/>
    <w:uiPriority w:val="9"/>
    <w:qFormat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6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6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color w:val="000000"/>
      <w:sz w:val="27"/>
      <w:szCs w:val="27"/>
    </w:rPr>
  </w:style>
  <w:style w:type="paragraph" w:customStyle="1" w:styleId="header">
    <w:name w:val="header"/>
    <w:basedOn w:val="Normal"/>
    <w:rPr>
      <w:rFonts w:ascii="Arial" w:hAnsi="Arial" w:cs="Arial"/>
      <w:color w:val="666666"/>
      <w:sz w:val="18"/>
      <w:szCs w:val="18"/>
    </w:rPr>
  </w:style>
  <w:style w:type="paragraph" w:customStyle="1" w:styleId="kicker">
    <w:name w:val="kicker"/>
    <w:basedOn w:val="Normal"/>
    <w:pPr>
      <w:spacing w:before="225" w:beforeAutospacing="0"/>
    </w:pPr>
    <w:rPr>
      <w:b/>
      <w:bCs/>
      <w:caps/>
      <w:color w:val="666666"/>
      <w:sz w:val="27"/>
      <w:szCs w:val="27"/>
    </w:rPr>
  </w:style>
  <w:style w:type="paragraph" w:customStyle="1" w:styleId="byline">
    <w:name w:val="byline"/>
    <w:basedOn w:val="Normal"/>
    <w:rPr>
      <w:b/>
      <w:bCs/>
      <w:color w:val="000000"/>
      <w:sz w:val="20"/>
      <w:szCs w:val="20"/>
    </w:rPr>
  </w:style>
  <w:style w:type="paragraph" w:customStyle="1" w:styleId="timestamp">
    <w:name w:val="timestamp"/>
    <w:basedOn w:val="Normal"/>
    <w:pPr>
      <w:spacing w:before="225" w:beforeAutospacing="0"/>
    </w:pPr>
    <w:rPr>
      <w:b/>
      <w:bCs/>
      <w:color w:val="000000"/>
      <w:sz w:val="20"/>
      <w:szCs w:val="20"/>
    </w:rPr>
  </w:style>
  <w:style w:type="paragraph" w:customStyle="1" w:styleId="jumplink">
    <w:name w:val="jumplink"/>
    <w:basedOn w:val="Normal"/>
    <w:rPr>
      <w:vanish/>
      <w:color w:val="000000"/>
      <w:sz w:val="27"/>
      <w:szCs w:val="27"/>
    </w:rPr>
  </w:style>
  <w:style w:type="paragraph" w:customStyle="1" w:styleId="inlinevideo">
    <w:name w:val="inlinevideo"/>
    <w:basedOn w:val="Normal"/>
    <w:rPr>
      <w:vanish/>
      <w:color w:val="000000"/>
      <w:sz w:val="27"/>
      <w:szCs w:val="27"/>
    </w:rPr>
  </w:style>
  <w:style w:type="paragraph" w:customStyle="1" w:styleId="printinfo">
    <w:name w:val="printinfo"/>
    <w:basedOn w:val="Normal"/>
    <w:rPr>
      <w:color w:val="000000"/>
      <w:sz w:val="27"/>
      <w:szCs w:val="27"/>
    </w:rPr>
  </w:style>
  <w:style w:type="paragraph" w:customStyle="1" w:styleId="sponsor">
    <w:name w:val="sponsor"/>
    <w:basedOn w:val="Normal"/>
    <w:rPr>
      <w:color w:val="000000"/>
      <w:sz w:val="27"/>
      <w:szCs w:val="27"/>
    </w:rPr>
  </w:style>
  <w:style w:type="paragraph" w:customStyle="1" w:styleId="left">
    <w:name w:val="left"/>
    <w:basedOn w:val="Normal"/>
    <w:rPr>
      <w:color w:val="000000"/>
      <w:sz w:val="27"/>
      <w:szCs w:val="27"/>
    </w:rPr>
  </w:style>
  <w:style w:type="paragraph" w:customStyle="1" w:styleId="right">
    <w:name w:val="right"/>
    <w:basedOn w:val="Normal"/>
    <w:rPr>
      <w:color w:val="000000"/>
      <w:sz w:val="27"/>
      <w:szCs w:val="27"/>
    </w:rPr>
  </w:style>
  <w:style w:type="paragraph" w:customStyle="1" w:styleId="footerrow">
    <w:name w:val="footerrow"/>
    <w:basedOn w:val="Normal"/>
    <w:rPr>
      <w:color w:val="000000"/>
      <w:sz w:val="27"/>
      <w:szCs w:val="27"/>
    </w:rPr>
  </w:style>
  <w:style w:type="paragraph" w:customStyle="1" w:styleId="printinfo1">
    <w:name w:val="printinfo1"/>
    <w:basedOn w:val="Normal"/>
    <w:rPr>
      <w:color w:val="000000"/>
      <w:sz w:val="27"/>
      <w:szCs w:val="27"/>
    </w:rPr>
  </w:style>
  <w:style w:type="paragraph" w:customStyle="1" w:styleId="sponsor1">
    <w:name w:val="sponsor1"/>
    <w:basedOn w:val="Normal"/>
    <w:pPr>
      <w:ind w:right="30"/>
    </w:pPr>
    <w:rPr>
      <w:color w:val="000000"/>
      <w:sz w:val="27"/>
      <w:szCs w:val="27"/>
    </w:rPr>
  </w:style>
  <w:style w:type="paragraph" w:customStyle="1" w:styleId="left1">
    <w:name w:val="left1"/>
    <w:basedOn w:val="Normal"/>
    <w:rPr>
      <w:color w:val="000000"/>
      <w:sz w:val="27"/>
      <w:szCs w:val="27"/>
    </w:rPr>
  </w:style>
  <w:style w:type="paragraph" w:customStyle="1" w:styleId="right1">
    <w:name w:val="right1"/>
    <w:basedOn w:val="Normal"/>
    <w:rPr>
      <w:color w:val="000000"/>
      <w:sz w:val="27"/>
      <w:szCs w:val="27"/>
    </w:rPr>
  </w:style>
  <w:style w:type="paragraph" w:customStyle="1" w:styleId="footerrow1">
    <w:name w:val="footerrow1"/>
    <w:basedOn w:val="Normal"/>
    <w:pPr>
      <w:spacing w:before="0" w:beforeAutospacing="0" w:after="0" w:afterAutospacing="0"/>
    </w:pPr>
    <w:rPr>
      <w:vanish/>
      <w:color w:val="000000"/>
      <w:sz w:val="27"/>
      <w:szCs w:val="27"/>
    </w:rPr>
  </w:style>
  <w:style w:type="paragraph" w:customStyle="1" w:styleId="printinfo2">
    <w:name w:val="printinfo2"/>
    <w:basedOn w:val="Normal"/>
    <w:rPr>
      <w:color w:val="000000"/>
      <w:sz w:val="27"/>
      <w:szCs w:val="27"/>
    </w:rPr>
  </w:style>
  <w:style w:type="paragraph" w:customStyle="1" w:styleId="sponsor2">
    <w:name w:val="sponsor2"/>
    <w:basedOn w:val="Normal"/>
    <w:pPr>
      <w:ind w:right="30"/>
    </w:pPr>
    <w:rPr>
      <w:color w:val="000000"/>
      <w:sz w:val="27"/>
      <w:szCs w:val="27"/>
    </w:rPr>
  </w:style>
  <w:style w:type="paragraph" w:customStyle="1" w:styleId="left2">
    <w:name w:val="left2"/>
    <w:basedOn w:val="Normal"/>
    <w:rPr>
      <w:color w:val="000000"/>
      <w:sz w:val="27"/>
      <w:szCs w:val="27"/>
    </w:rPr>
  </w:style>
  <w:style w:type="paragraph" w:customStyle="1" w:styleId="right2">
    <w:name w:val="right2"/>
    <w:basedOn w:val="Normal"/>
    <w:rPr>
      <w:color w:val="000000"/>
      <w:sz w:val="27"/>
      <w:szCs w:val="27"/>
    </w:rPr>
  </w:style>
  <w:style w:type="paragraph" w:customStyle="1" w:styleId="footerrow2">
    <w:name w:val="footerrow2"/>
    <w:basedOn w:val="Normal"/>
    <w:pPr>
      <w:spacing w:before="0" w:beforeAutospacing="0" w:after="0" w:afterAutospacing="0"/>
    </w:pPr>
    <w:rPr>
      <w:vanish/>
      <w:color w:val="00000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A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A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3523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3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B9B9B9"/>
            <w:right w:val="none" w:sz="0" w:space="0" w:color="auto"/>
          </w:divBdr>
          <w:divsChild>
            <w:div w:id="404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istof.blogs.nytime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ytimes.com/" TargetMode="External"/><Relationship Id="rId12" Type="http://schemas.openxmlformats.org/officeDocument/2006/relationships/hyperlink" Target="http://www.globalgiving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kristof" TargetMode="External"/><Relationship Id="rId1" Type="http://schemas.openxmlformats.org/officeDocument/2006/relationships/numbering" Target="numbering.xml"/><Relationship Id="rId6" Type="http://schemas.openxmlformats.org/officeDocument/2006/relationships/image" Target="file:///C:\Users\SSnaith\Desktop\Beatrice's%20Goat%20--%20The%20Luckiest%20Girl%20in%20the%20World%20--%20NYTimes_files\logoprinter.gi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nytimes.com/" TargetMode="External"/><Relationship Id="rId15" Type="http://schemas.openxmlformats.org/officeDocument/2006/relationships/hyperlink" Target="http://www.nytimes.com/ontheground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topics.nytimes.com/top/opinion/editorialsandoped/oped/columnists/nicholasdkristof/index.html?inline=nyt-per" TargetMode="External"/><Relationship Id="rId14" Type="http://schemas.openxmlformats.org/officeDocument/2006/relationships/hyperlink" Target="http://www.facebook.com/krist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Op-Ed Columnist - Nicholas D. Kristof - The Luckiest Girl in the World - Op-Ed - NYTimes.com</vt:lpstr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Op-Ed Columnist - Nicholas D. Kristof - The Luckiest Girl in the World - Op-Ed - NYTimes.com</dc:title>
  <dc:creator>Sunny Snaith</dc:creator>
  <cp:lastModifiedBy>Sunny Snaith</cp:lastModifiedBy>
  <cp:revision>3</cp:revision>
  <dcterms:created xsi:type="dcterms:W3CDTF">2011-11-07T23:13:00Z</dcterms:created>
  <dcterms:modified xsi:type="dcterms:W3CDTF">2011-11-07T23:29:00Z</dcterms:modified>
</cp:coreProperties>
</file>